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C8" w:rsidRPr="00E975C8" w:rsidRDefault="00E975C8" w:rsidP="00E975C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Pr="00E975C8">
        <w:rPr>
          <w:rFonts w:ascii="Times New Roman" w:hAnsi="Times New Roman" w:cs="Times New Roman"/>
          <w:sz w:val="24"/>
          <w:szCs w:val="24"/>
        </w:rPr>
        <w:t>УТВЕРЖДЕН</w:t>
      </w:r>
    </w:p>
    <w:p w:rsidR="00E975C8" w:rsidRPr="00E975C8" w:rsidRDefault="00E975C8" w:rsidP="00E975C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975C8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E975C8" w:rsidRPr="00E975C8" w:rsidRDefault="00E975C8" w:rsidP="00E975C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975C8">
        <w:rPr>
          <w:rFonts w:ascii="Times New Roman" w:hAnsi="Times New Roman" w:cs="Times New Roman"/>
          <w:sz w:val="24"/>
          <w:szCs w:val="24"/>
        </w:rPr>
        <w:t xml:space="preserve"> Нижнеосиновского сельского поселения </w:t>
      </w:r>
    </w:p>
    <w:p w:rsidR="00E975C8" w:rsidRPr="00E975C8" w:rsidRDefault="00E975C8" w:rsidP="00E975C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975C8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975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975C8" w:rsidRPr="00E975C8" w:rsidRDefault="00E975C8" w:rsidP="00E975C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975C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975C8" w:rsidRPr="00E975C8" w:rsidRDefault="00E975C8" w:rsidP="00E975C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E975C8">
        <w:rPr>
          <w:rFonts w:ascii="Times New Roman" w:hAnsi="Times New Roman" w:cs="Times New Roman"/>
          <w:sz w:val="24"/>
          <w:szCs w:val="24"/>
        </w:rPr>
        <w:t xml:space="preserve">от __________ </w:t>
      </w:r>
      <w:proofErr w:type="gramStart"/>
      <w:r w:rsidRPr="00E975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75C8">
        <w:rPr>
          <w:rFonts w:ascii="Times New Roman" w:hAnsi="Times New Roman" w:cs="Times New Roman"/>
          <w:sz w:val="24"/>
          <w:szCs w:val="24"/>
        </w:rPr>
        <w:t xml:space="preserve">. №____ </w:t>
      </w:r>
    </w:p>
    <w:p w:rsidR="00603F16" w:rsidRDefault="00603F16" w:rsidP="00E975C8">
      <w:pPr>
        <w:tabs>
          <w:tab w:val="left" w:pos="66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37" w:rsidRDefault="00E91037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FD" w:rsidRPr="00F41326" w:rsidRDefault="00CE72FD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E72FD" w:rsidRPr="00F41326" w:rsidRDefault="00CE72FD" w:rsidP="00DF7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при осуществлении 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525100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  <w:r w:rsidR="0052510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в </w:t>
      </w:r>
      <w:proofErr w:type="spellStart"/>
      <w:r w:rsidR="00525100">
        <w:rPr>
          <w:rFonts w:ascii="Times New Roman" w:hAnsi="Times New Roman" w:cs="Times New Roman"/>
          <w:b/>
          <w:bCs/>
          <w:spacing w:val="2"/>
          <w:sz w:val="28"/>
          <w:szCs w:val="28"/>
        </w:rPr>
        <w:t>Нижнеосиновском</w:t>
      </w:r>
      <w:proofErr w:type="spellEnd"/>
      <w:r w:rsidR="0052510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сельском поселении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>Суровикинского</w:t>
      </w:r>
      <w:proofErr w:type="spellEnd"/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Волгоградской области</w:t>
      </w:r>
      <w:r w:rsidR="0047371F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</w:p>
    <w:p w:rsidR="00F41326" w:rsidRPr="00F41326" w:rsidRDefault="00F41326" w:rsidP="00DF74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72FD" w:rsidRPr="00F41326" w:rsidRDefault="00CE72FD" w:rsidP="00DF74D7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E72FD" w:rsidRPr="00DF2BAE" w:rsidRDefault="00CE72FD" w:rsidP="00DF74D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E72FD" w:rsidRPr="004E1933" w:rsidRDefault="00CE72FD" w:rsidP="00DF74D7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933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F41326" w:rsidRPr="004E193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25100" w:rsidRPr="004E1933">
        <w:rPr>
          <w:rFonts w:ascii="Times New Roman" w:hAnsi="Times New Roman" w:cs="Times New Roman"/>
          <w:sz w:val="28"/>
          <w:szCs w:val="28"/>
        </w:rPr>
        <w:t xml:space="preserve">Совета депутатов Нижнеосиновского сельского поселения </w:t>
      </w:r>
      <w:proofErr w:type="spellStart"/>
      <w:r w:rsidR="00525100" w:rsidRPr="004E193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25100" w:rsidRPr="004E19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41326" w:rsidRPr="004E193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F41326" w:rsidRPr="004E19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1326" w:rsidRPr="004E1933">
        <w:rPr>
          <w:rFonts w:ascii="Times New Roman" w:hAnsi="Times New Roman"/>
          <w:sz w:val="28"/>
          <w:szCs w:val="28"/>
        </w:rPr>
        <w:t>о</w:t>
      </w:r>
      <w:r w:rsidR="00525100" w:rsidRPr="004E1933">
        <w:rPr>
          <w:rFonts w:ascii="Times New Roman" w:hAnsi="Times New Roman"/>
          <w:sz w:val="28"/>
          <w:szCs w:val="28"/>
        </w:rPr>
        <w:t>т</w:t>
      </w:r>
      <w:proofErr w:type="gramEnd"/>
      <w:r w:rsidR="00525100" w:rsidRPr="004E1933">
        <w:rPr>
          <w:rFonts w:ascii="Times New Roman" w:hAnsi="Times New Roman"/>
          <w:sz w:val="28"/>
          <w:szCs w:val="28"/>
        </w:rPr>
        <w:t xml:space="preserve"> 03.12.2021 № 33/66</w:t>
      </w:r>
      <w:r w:rsidR="00F41326" w:rsidRPr="004E1933">
        <w:rPr>
          <w:rFonts w:ascii="Times New Roman" w:hAnsi="Times New Roman"/>
          <w:sz w:val="28"/>
          <w:szCs w:val="28"/>
        </w:rPr>
        <w:t xml:space="preserve"> «</w:t>
      </w:r>
      <w:bookmarkStart w:id="1" w:name="_Hlk73456502"/>
      <w:r w:rsidR="00F41326" w:rsidRPr="004E1933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F41326" w:rsidRPr="004E1933">
        <w:rPr>
          <w:rFonts w:ascii="Times New Roman" w:hAnsi="Times New Roman"/>
          <w:bCs/>
          <w:sz w:val="28"/>
          <w:szCs w:val="28"/>
        </w:rPr>
        <w:t>о муниципальном контроле</w:t>
      </w:r>
      <w:r w:rsidR="00525100" w:rsidRPr="004E1933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="00F41326" w:rsidRPr="004E1933">
        <w:rPr>
          <w:rFonts w:ascii="Times New Roman" w:hAnsi="Times New Roman"/>
          <w:bCs/>
          <w:sz w:val="28"/>
          <w:szCs w:val="28"/>
        </w:rPr>
        <w:t xml:space="preserve"> </w:t>
      </w:r>
      <w:bookmarkEnd w:id="1"/>
      <w:r w:rsidR="00525100" w:rsidRPr="004E1933">
        <w:rPr>
          <w:rFonts w:ascii="Times New Roman" w:hAnsi="Times New Roman"/>
          <w:bCs/>
          <w:spacing w:val="2"/>
          <w:sz w:val="28"/>
          <w:szCs w:val="28"/>
        </w:rPr>
        <w:t xml:space="preserve">в </w:t>
      </w:r>
      <w:proofErr w:type="spellStart"/>
      <w:r w:rsidR="00525100" w:rsidRPr="004E1933">
        <w:rPr>
          <w:rFonts w:ascii="Times New Roman" w:hAnsi="Times New Roman"/>
          <w:bCs/>
          <w:spacing w:val="2"/>
          <w:sz w:val="28"/>
          <w:szCs w:val="28"/>
        </w:rPr>
        <w:t>Нижнеосиновском</w:t>
      </w:r>
      <w:proofErr w:type="spellEnd"/>
      <w:r w:rsidR="00525100" w:rsidRPr="004E1933">
        <w:rPr>
          <w:rFonts w:ascii="Times New Roman" w:hAnsi="Times New Roman"/>
          <w:bCs/>
          <w:spacing w:val="2"/>
          <w:sz w:val="28"/>
          <w:szCs w:val="28"/>
        </w:rPr>
        <w:t xml:space="preserve"> сельском поселении</w:t>
      </w:r>
      <w:r w:rsidR="00F41326" w:rsidRPr="004E19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41326" w:rsidRPr="004E1933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F41326" w:rsidRPr="004E19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F41326" w:rsidRPr="004E1933">
        <w:rPr>
          <w:rFonts w:ascii="Times New Roman" w:hAnsi="Times New Roman"/>
          <w:sz w:val="28"/>
          <w:szCs w:val="28"/>
        </w:rPr>
        <w:t>»</w:t>
      </w:r>
      <w:r w:rsidR="004E1933">
        <w:rPr>
          <w:rFonts w:ascii="Times New Roman" w:hAnsi="Times New Roman" w:cs="Times New Roman"/>
          <w:sz w:val="28"/>
          <w:szCs w:val="28"/>
        </w:rPr>
        <w:t>.</w:t>
      </w:r>
    </w:p>
    <w:p w:rsidR="002349B0" w:rsidRDefault="00CE72FD" w:rsidP="00DF74D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933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CC44A7" w:rsidRPr="004E1933">
        <w:rPr>
          <w:rFonts w:ascii="Times New Roman" w:hAnsi="Times New Roman" w:cs="Times New Roman"/>
          <w:sz w:val="28"/>
          <w:szCs w:val="28"/>
        </w:rPr>
        <w:t>Контрольным</w:t>
      </w:r>
      <w:r w:rsidRPr="004E1933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Pr="004E1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9B0" w:rsidRPr="004E1933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  <w:r w:rsidR="002349B0" w:rsidRPr="004E193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630CF9" w:rsidRPr="004E193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сфере благоустройства Нижнеосиновского сельского поселения </w:t>
      </w:r>
      <w:r w:rsidR="002349B0" w:rsidRPr="004E19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49B0" w:rsidRPr="004E1933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="002349B0" w:rsidRPr="004E193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 w:rsidR="006B081F" w:rsidRPr="004E1933">
        <w:rPr>
          <w:rFonts w:ascii="Times New Roman" w:hAnsi="Times New Roman" w:cs="Times New Roman"/>
          <w:sz w:val="28"/>
          <w:szCs w:val="28"/>
        </w:rPr>
        <w:t xml:space="preserve"> (далее – муниципа</w:t>
      </w:r>
      <w:r w:rsidR="00630CF9" w:rsidRPr="004E1933">
        <w:rPr>
          <w:rFonts w:ascii="Times New Roman" w:hAnsi="Times New Roman" w:cs="Times New Roman"/>
          <w:sz w:val="28"/>
          <w:szCs w:val="28"/>
        </w:rPr>
        <w:t>льный контроль</w:t>
      </w:r>
      <w:r w:rsidR="00C465DE" w:rsidRPr="004E1933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6B081F" w:rsidRPr="004E1933">
        <w:rPr>
          <w:rFonts w:ascii="Times New Roman" w:hAnsi="Times New Roman" w:cs="Times New Roman"/>
          <w:sz w:val="28"/>
          <w:szCs w:val="28"/>
        </w:rPr>
        <w:t xml:space="preserve">), является администрация </w:t>
      </w:r>
      <w:r w:rsidR="00630CF9" w:rsidRPr="004E1933">
        <w:rPr>
          <w:rFonts w:ascii="Times New Roman" w:hAnsi="Times New Roman" w:cs="Times New Roman"/>
          <w:sz w:val="28"/>
          <w:szCs w:val="28"/>
        </w:rPr>
        <w:t>Нижнеосиновского сельского поселения</w:t>
      </w:r>
      <w:r w:rsidR="00630CF9" w:rsidRPr="004E19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49B0" w:rsidRPr="004E1933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2349B0" w:rsidRPr="004E19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</w:t>
      </w:r>
      <w:r w:rsidR="002349B0" w:rsidRPr="004E1933">
        <w:rPr>
          <w:rFonts w:ascii="Times New Roman" w:hAnsi="Times New Roman" w:cs="Times New Roman"/>
          <w:bCs/>
          <w:sz w:val="28"/>
          <w:szCs w:val="28"/>
        </w:rPr>
        <w:t>и</w:t>
      </w:r>
      <w:r w:rsidR="006B081F" w:rsidRPr="004E1933">
        <w:rPr>
          <w:rFonts w:ascii="Times New Roman" w:hAnsi="Times New Roman" w:cs="Times New Roman"/>
          <w:sz w:val="28"/>
          <w:szCs w:val="28"/>
        </w:rPr>
        <w:t xml:space="preserve"> (далее – Контрольный орган</w:t>
      </w:r>
      <w:r w:rsidR="006B081F" w:rsidRPr="004E193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2349B0" w:rsidRPr="004E1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49B0" w:rsidRPr="002349B0" w:rsidRDefault="002349B0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9B0">
        <w:rPr>
          <w:rFonts w:ascii="Times New Roman" w:hAnsi="Times New Roman" w:cs="Times New Roman"/>
          <w:bCs/>
          <w:sz w:val="28"/>
          <w:szCs w:val="28"/>
        </w:rPr>
        <w:t>Непосредственное осуществление муниципального контроля возлагается:</w:t>
      </w:r>
    </w:p>
    <w:p w:rsidR="00780250" w:rsidRDefault="00630CF9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Нижнеосиновского сельского поселения</w:t>
      </w:r>
    </w:p>
    <w:p w:rsidR="00DE6267" w:rsidRDefault="00DE6267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 Нижнеосиновского сельского поселения</w:t>
      </w:r>
    </w:p>
    <w:p w:rsidR="00533813" w:rsidRPr="00533813" w:rsidRDefault="00630CF9" w:rsidP="00533813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C0C" w:rsidRPr="00FE2C0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533813" w:rsidRPr="00533813">
        <w:rPr>
          <w:rFonts w:ascii="Times New Roman" w:hAnsi="Times New Roman" w:cs="Times New Roman"/>
          <w:sz w:val="28"/>
          <w:szCs w:val="28"/>
        </w:rPr>
        <w:t>Предметом м</w:t>
      </w:r>
      <w:r w:rsidR="00533813">
        <w:rPr>
          <w:rFonts w:ascii="Times New Roman" w:hAnsi="Times New Roman" w:cs="Times New Roman"/>
          <w:sz w:val="28"/>
          <w:szCs w:val="28"/>
        </w:rPr>
        <w:t xml:space="preserve">униципального контроля является </w:t>
      </w:r>
      <w:r w:rsidR="00533813" w:rsidRPr="00533813">
        <w:rPr>
          <w:rFonts w:ascii="Times New Roman" w:hAnsi="Times New Roman" w:cs="Times New Roman"/>
          <w:sz w:val="28"/>
          <w:szCs w:val="28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Нижнеосиновского сельского поселения </w:t>
      </w:r>
      <w:proofErr w:type="spellStart"/>
      <w:r w:rsidR="00533813" w:rsidRPr="0053381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33813" w:rsidRPr="0053381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утвержденных решением совета депутатов Нижнеосиновского сельского поселения от 11.12.2015г. №18/51 </w:t>
      </w:r>
      <w:r w:rsidR="00533813" w:rsidRPr="00533813">
        <w:rPr>
          <w:rFonts w:ascii="Times New Roman" w:hAnsi="Times New Roman" w:cs="Times New Roman"/>
          <w:sz w:val="28"/>
          <w:szCs w:val="28"/>
        </w:rPr>
        <w:br/>
        <w:t>(в редакции Решений от 18.04.2018 № 49/122, от 11.10.2018 № 55/132, от 26.06.2021 № 25/49) (далее – Правила), требований к обеспечению доступности для инвалидов</w:t>
      </w:r>
      <w:proofErr w:type="gramEnd"/>
      <w:r w:rsidR="00533813" w:rsidRPr="00533813">
        <w:rPr>
          <w:rFonts w:ascii="Times New Roman" w:hAnsi="Times New Roman" w:cs="Times New Roman"/>
          <w:sz w:val="28"/>
          <w:szCs w:val="28"/>
        </w:rPr>
        <w:t xml:space="preserve"> объектов социальной, инженерной и транспортной инфраструктур и предоставляемых услуг, организация благоустройства территории Нижнеосиновского сельского поселения </w:t>
      </w:r>
      <w:proofErr w:type="spellStart"/>
      <w:r w:rsidR="00533813" w:rsidRPr="00533813">
        <w:rPr>
          <w:rFonts w:ascii="Times New Roman" w:hAnsi="Times New Roman" w:cs="Times New Roman"/>
          <w:sz w:val="28"/>
          <w:szCs w:val="28"/>
        </w:rPr>
        <w:lastRenderedPageBreak/>
        <w:t>Суровикинского</w:t>
      </w:r>
      <w:proofErr w:type="spellEnd"/>
      <w:r w:rsidR="00533813" w:rsidRPr="0053381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 в соответствии с Правилами;</w:t>
      </w:r>
    </w:p>
    <w:p w:rsidR="00533813" w:rsidRPr="00533813" w:rsidRDefault="00533813" w:rsidP="00533813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533813" w:rsidRPr="00533813" w:rsidRDefault="00533813" w:rsidP="00533813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533813" w:rsidRPr="00533813" w:rsidRDefault="00066FDD" w:rsidP="00533813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533813" w:rsidRPr="00533813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533813" w:rsidRPr="00533813" w:rsidRDefault="00533813" w:rsidP="00533813">
      <w:pPr>
        <w:pStyle w:val="HTML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sz w:val="28"/>
          <w:szCs w:val="28"/>
        </w:rPr>
        <w:t xml:space="preserve">4.1. деятельность, действия (бездействие) контролируемых лиц в сфере благоустройства территории Нижнеосиновского сельского поселения </w:t>
      </w:r>
      <w:proofErr w:type="spellStart"/>
      <w:r w:rsidRPr="0053381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53381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 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33813" w:rsidRPr="00533813" w:rsidRDefault="00533813" w:rsidP="00533813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sz w:val="28"/>
          <w:szCs w:val="28"/>
        </w:rPr>
        <w:t>4.2.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533813" w:rsidRPr="00533813" w:rsidRDefault="00533813" w:rsidP="00533813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sz w:val="28"/>
          <w:szCs w:val="28"/>
        </w:rPr>
        <w:t>4.3.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6B081F" w:rsidRDefault="00AF6ADF" w:rsidP="00DF74D7">
      <w:pPr>
        <w:pStyle w:val="ConsPlusNormal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11C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081F" w:rsidRPr="00F41326">
        <w:rPr>
          <w:rFonts w:ascii="Times New Roman" w:eastAsia="Calibri" w:hAnsi="Times New Roman" w:cs="Times New Roman"/>
          <w:sz w:val="28"/>
          <w:szCs w:val="28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6C23F7" w:rsidRPr="006C23F7" w:rsidRDefault="006C23F7" w:rsidP="00DF74D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3F7">
        <w:rPr>
          <w:rFonts w:ascii="Times New Roman" w:hAnsi="Times New Roman" w:cs="Times New Roman"/>
          <w:sz w:val="28"/>
          <w:szCs w:val="28"/>
        </w:rPr>
        <w:t>Конституци</w:t>
      </w:r>
      <w:r w:rsidR="00F3288D">
        <w:rPr>
          <w:rFonts w:ascii="Times New Roman" w:hAnsi="Times New Roman" w:cs="Times New Roman"/>
          <w:sz w:val="28"/>
          <w:szCs w:val="28"/>
        </w:rPr>
        <w:t>и</w:t>
      </w:r>
      <w:r w:rsidRPr="006C23F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57306" w:rsidRDefault="002B03D2" w:rsidP="00F57306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081F" w:rsidRPr="00F41326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5DE">
        <w:rPr>
          <w:rFonts w:ascii="Times New Roman" w:hAnsi="Times New Roman" w:cs="Times New Roman"/>
          <w:sz w:val="28"/>
          <w:szCs w:val="28"/>
        </w:rPr>
        <w:t xml:space="preserve">Совета депутатов Нижнеосиновского сельского поселения </w:t>
      </w:r>
      <w:proofErr w:type="spellStart"/>
      <w:r w:rsidR="00C465D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C465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41326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C465DE">
        <w:rPr>
          <w:rFonts w:ascii="Times New Roman" w:hAnsi="Times New Roman"/>
          <w:sz w:val="28"/>
          <w:szCs w:val="28"/>
        </w:rPr>
        <w:t xml:space="preserve"> от 03.12.2021 № 33/66</w:t>
      </w:r>
      <w:r w:rsidRPr="00F41326">
        <w:rPr>
          <w:rFonts w:ascii="Times New Roman" w:hAnsi="Times New Roman"/>
          <w:sz w:val="28"/>
          <w:szCs w:val="28"/>
        </w:rPr>
        <w:t xml:space="preserve"> «</w:t>
      </w:r>
      <w:r w:rsidR="00C465DE" w:rsidRPr="00F41326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C465DE" w:rsidRPr="00F41326">
        <w:rPr>
          <w:rFonts w:ascii="Times New Roman" w:hAnsi="Times New Roman"/>
          <w:bCs/>
          <w:sz w:val="28"/>
          <w:szCs w:val="28"/>
        </w:rPr>
        <w:t>о муниципальном контроле</w:t>
      </w:r>
      <w:r w:rsidR="00C465DE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="00C465DE" w:rsidRPr="00F41326">
        <w:rPr>
          <w:rFonts w:ascii="Times New Roman" w:hAnsi="Times New Roman"/>
          <w:bCs/>
          <w:sz w:val="28"/>
          <w:szCs w:val="28"/>
        </w:rPr>
        <w:t xml:space="preserve"> </w:t>
      </w:r>
      <w:r w:rsidR="00C465DE">
        <w:rPr>
          <w:rFonts w:ascii="Times New Roman" w:hAnsi="Times New Roman"/>
          <w:bCs/>
          <w:spacing w:val="2"/>
          <w:sz w:val="28"/>
          <w:szCs w:val="28"/>
        </w:rPr>
        <w:t xml:space="preserve">в </w:t>
      </w:r>
      <w:proofErr w:type="spellStart"/>
      <w:r w:rsidR="00C465DE">
        <w:rPr>
          <w:rFonts w:ascii="Times New Roman" w:hAnsi="Times New Roman"/>
          <w:bCs/>
          <w:spacing w:val="2"/>
          <w:sz w:val="28"/>
          <w:szCs w:val="28"/>
        </w:rPr>
        <w:t>Нижнеосиновском</w:t>
      </w:r>
      <w:proofErr w:type="spellEnd"/>
      <w:r w:rsidR="00C465DE">
        <w:rPr>
          <w:rFonts w:ascii="Times New Roman" w:hAnsi="Times New Roman"/>
          <w:bCs/>
          <w:spacing w:val="2"/>
          <w:sz w:val="28"/>
          <w:szCs w:val="28"/>
        </w:rPr>
        <w:t xml:space="preserve"> сельском поселении</w:t>
      </w:r>
      <w:r w:rsidR="004E1933" w:rsidRPr="00F41326">
        <w:rPr>
          <w:rFonts w:ascii="Times New Roman" w:hAnsi="Times New Roman"/>
          <w:sz w:val="28"/>
          <w:szCs w:val="28"/>
        </w:rPr>
        <w:t>»</w:t>
      </w:r>
      <w:r w:rsidR="00F57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81F" w:rsidRPr="00F41326" w:rsidRDefault="006B081F" w:rsidP="004E1933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C44A7" w:rsidRPr="00F41326" w:rsidRDefault="00CC44A7" w:rsidP="00DF74D7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C44A7" w:rsidRPr="00FB58A4" w:rsidRDefault="00CC44A7" w:rsidP="00DF74D7">
      <w:pPr>
        <w:pStyle w:val="a7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B58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Обеспечение единообразных подходов к применению Контрольным органом и его должностными лицами обязательных требований </w:t>
      </w:r>
      <w:r w:rsidRPr="00FB58A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законодательства Российской Федера</w:t>
      </w:r>
      <w:r w:rsidR="00C465DE">
        <w:rPr>
          <w:rFonts w:ascii="Times New Roman" w:eastAsia="Calibri" w:hAnsi="Times New Roman" w:cs="Times New Roman"/>
          <w:b/>
          <w:bCs/>
          <w:sz w:val="28"/>
          <w:szCs w:val="28"/>
        </w:rPr>
        <w:t>ции о муниципальном контроле в сфере благоустройства</w:t>
      </w:r>
    </w:p>
    <w:p w:rsidR="00CC44A7" w:rsidRPr="00F41326" w:rsidRDefault="00CC44A7" w:rsidP="00DF74D7">
      <w:pPr>
        <w:pStyle w:val="a7"/>
        <w:tabs>
          <w:tab w:val="left" w:pos="426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Реализация полномочий муниципального контроля</w:t>
      </w:r>
      <w:r w:rsidR="007214A3" w:rsidRPr="007214A3">
        <w:rPr>
          <w:rFonts w:ascii="Times New Roman" w:hAnsi="Times New Roman" w:cs="Times New Roman"/>
          <w:sz w:val="28"/>
          <w:szCs w:val="28"/>
        </w:rPr>
        <w:t xml:space="preserve"> </w:t>
      </w:r>
      <w:r w:rsidR="00C465DE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F41326">
        <w:rPr>
          <w:rFonts w:ascii="Times New Roman" w:hAnsi="Times New Roman" w:cs="Times New Roman"/>
          <w:sz w:val="28"/>
          <w:szCs w:val="28"/>
        </w:rPr>
        <w:t xml:space="preserve"> осуществляется при соблюдении основных принципов муниципального контроля: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326">
        <w:rPr>
          <w:rFonts w:ascii="Times New Roman" w:hAnsi="Times New Roman" w:cs="Times New Roman"/>
          <w:sz w:val="28"/>
          <w:szCs w:val="28"/>
        </w:rPr>
        <w:t>стимулировании</w:t>
      </w:r>
      <w:proofErr w:type="gramEnd"/>
      <w:r w:rsidRPr="00F41326">
        <w:rPr>
          <w:rFonts w:ascii="Times New Roman" w:hAnsi="Times New Roman" w:cs="Times New Roman"/>
          <w:sz w:val="28"/>
          <w:szCs w:val="28"/>
        </w:rPr>
        <w:t xml:space="preserve"> добросовестного соблюдения контролируемыми лицами обязательных требований;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326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F41326">
        <w:rPr>
          <w:rFonts w:ascii="Times New Roman" w:hAnsi="Times New Roman" w:cs="Times New Roman"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оперативности и разумности при осуществлении муниципального контроля.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3 статьи 46 Федерального закона от 31.07.2020 № 248-ФЗ на официальном сайте администрации </w:t>
      </w:r>
      <w:r w:rsidR="00C465DE">
        <w:rPr>
          <w:rFonts w:ascii="Times New Roman" w:hAnsi="Times New Roman" w:cs="Times New Roman"/>
          <w:sz w:val="28"/>
          <w:szCs w:val="28"/>
        </w:rPr>
        <w:t xml:space="preserve">Нижнеосиновского сельского поселения </w:t>
      </w:r>
      <w:proofErr w:type="spellStart"/>
      <w:r w:rsidR="007214A3">
        <w:rPr>
          <w:rFonts w:ascii="Times New Roman" w:hAnsi="Times New Roman" w:cs="Times New Roman"/>
          <w:sz w:val="28"/>
          <w:szCs w:val="28"/>
        </w:rPr>
        <w:t>Суровикинс</w:t>
      </w:r>
      <w:r w:rsidRPr="00F4132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214A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41326">
        <w:rPr>
          <w:rFonts w:ascii="Times New Roman" w:hAnsi="Times New Roman" w:cs="Times New Roman"/>
          <w:sz w:val="28"/>
          <w:szCs w:val="28"/>
        </w:rPr>
        <w:t xml:space="preserve"> района размещен текст нормативного правового акта, регулирующего осуществление муниципал</w:t>
      </w:r>
      <w:r w:rsidR="00C465DE">
        <w:rPr>
          <w:rFonts w:ascii="Times New Roman" w:hAnsi="Times New Roman" w:cs="Times New Roman"/>
          <w:sz w:val="28"/>
          <w:szCs w:val="28"/>
        </w:rPr>
        <w:t>ьного контроля в сфере благоустройства</w:t>
      </w:r>
      <w:r w:rsidRPr="00F41326">
        <w:rPr>
          <w:rFonts w:ascii="Times New Roman" w:hAnsi="Times New Roman" w:cs="Times New Roman"/>
          <w:sz w:val="28"/>
          <w:szCs w:val="28"/>
        </w:rPr>
        <w:t>, перечень нормативных правовых актов, содержащих обязательные требования, оценка соблюдения которых является предметом контроля.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326">
        <w:rPr>
          <w:rFonts w:ascii="Times New Roman" w:hAnsi="Times New Roman" w:cs="Times New Roman"/>
          <w:sz w:val="28"/>
          <w:szCs w:val="28"/>
        </w:rPr>
        <w:t>Единообразность</w:t>
      </w:r>
      <w:proofErr w:type="spellEnd"/>
      <w:r w:rsidRPr="00F41326">
        <w:rPr>
          <w:rFonts w:ascii="Times New Roman" w:hAnsi="Times New Roman" w:cs="Times New Roman"/>
          <w:sz w:val="28"/>
          <w:szCs w:val="28"/>
        </w:rPr>
        <w:t xml:space="preserve"> применения обязательных требований Контрольным органом и его должностными лицами основана на открытости деятельности уполномоченного органа, размещении на сайте администрации</w:t>
      </w:r>
      <w:r w:rsidR="00C465DE">
        <w:rPr>
          <w:rFonts w:ascii="Times New Roman" w:hAnsi="Times New Roman" w:cs="Times New Roman"/>
          <w:sz w:val="28"/>
          <w:szCs w:val="28"/>
        </w:rPr>
        <w:t xml:space="preserve"> Нижнеосиновского сельского поселения</w:t>
      </w:r>
      <w:r w:rsidRPr="00F4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036">
        <w:rPr>
          <w:rFonts w:ascii="Times New Roman" w:hAnsi="Times New Roman" w:cs="Times New Roman"/>
          <w:sz w:val="28"/>
          <w:szCs w:val="28"/>
        </w:rPr>
        <w:t>Суровикинс</w:t>
      </w:r>
      <w:r w:rsidR="00D06036" w:rsidRPr="00F4132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0603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6036" w:rsidRPr="00F413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41326">
        <w:rPr>
          <w:rFonts w:ascii="Times New Roman" w:hAnsi="Times New Roman" w:cs="Times New Roman"/>
          <w:sz w:val="28"/>
          <w:szCs w:val="28"/>
        </w:rPr>
        <w:t>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</w:t>
      </w:r>
      <w:r w:rsidR="00C465DE">
        <w:rPr>
          <w:rFonts w:ascii="Times New Roman" w:hAnsi="Times New Roman" w:cs="Times New Roman"/>
          <w:sz w:val="28"/>
          <w:szCs w:val="28"/>
        </w:rPr>
        <w:t>ьного контроля в сфере благоустройства</w:t>
      </w:r>
      <w:r w:rsidRPr="00F41326">
        <w:rPr>
          <w:rFonts w:ascii="Times New Roman" w:hAnsi="Times New Roman" w:cs="Times New Roman"/>
          <w:sz w:val="28"/>
          <w:szCs w:val="28"/>
        </w:rPr>
        <w:t>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6B081F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Фактов поступления в Контрольный орган жалоб от контролируемых лиц на нарушения их прав, злоупотреблений правом, </w:t>
      </w:r>
      <w:r w:rsidRPr="00F41326">
        <w:rPr>
          <w:rFonts w:ascii="Times New Roman" w:hAnsi="Times New Roman" w:cs="Times New Roman"/>
          <w:sz w:val="28"/>
          <w:szCs w:val="28"/>
        </w:rPr>
        <w:lastRenderedPageBreak/>
        <w:t>разглашения информации, составляющей коммерческую, служебную или иную охраняемую законом тайну, не зафиксировано.</w:t>
      </w:r>
    </w:p>
    <w:p w:rsidR="00CC44A7" w:rsidRPr="00F41326" w:rsidRDefault="00CC44A7" w:rsidP="00DF74D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44A7" w:rsidRPr="007F2E42" w:rsidRDefault="00A33411" w:rsidP="00DF74D7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42">
        <w:rPr>
          <w:rFonts w:ascii="Times New Roman" w:hAnsi="Times New Roman" w:cs="Times New Roman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475472" w:rsidRPr="00F41326" w:rsidRDefault="00475472" w:rsidP="00DF74D7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7BBB" w:rsidRPr="00C97BBB" w:rsidRDefault="00C97BBB" w:rsidP="00DF74D7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7BBB">
        <w:rPr>
          <w:rFonts w:ascii="Times New Roman" w:hAnsi="Times New Roman"/>
          <w:sz w:val="28"/>
          <w:szCs w:val="28"/>
        </w:rPr>
        <w:t xml:space="preserve">В 2022 году контрольные мероприятия в рамках осуществления муниципального контроля </w:t>
      </w:r>
      <w:r w:rsidR="000F18AF">
        <w:rPr>
          <w:rFonts w:ascii="Times New Roman" w:hAnsi="Times New Roman"/>
          <w:sz w:val="28"/>
          <w:szCs w:val="28"/>
        </w:rPr>
        <w:t xml:space="preserve">в сфере благоустройства в </w:t>
      </w:r>
      <w:proofErr w:type="spellStart"/>
      <w:r w:rsidR="000F18AF">
        <w:rPr>
          <w:rFonts w:ascii="Times New Roman" w:hAnsi="Times New Roman"/>
          <w:sz w:val="28"/>
          <w:szCs w:val="28"/>
        </w:rPr>
        <w:t>Нижнеосиновском</w:t>
      </w:r>
      <w:proofErr w:type="spellEnd"/>
      <w:r w:rsidR="000F18AF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24D4" w:rsidRPr="00F413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C24D4" w:rsidRPr="00F41326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EC24D4" w:rsidRPr="00F41326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EC24D4" w:rsidRPr="00C97BBB">
        <w:rPr>
          <w:rFonts w:ascii="Times New Roman" w:hAnsi="Times New Roman"/>
          <w:sz w:val="28"/>
          <w:szCs w:val="28"/>
        </w:rPr>
        <w:t xml:space="preserve"> </w:t>
      </w:r>
      <w:r w:rsidRPr="00C97BBB">
        <w:rPr>
          <w:rFonts w:ascii="Times New Roman" w:hAnsi="Times New Roman"/>
          <w:sz w:val="28"/>
          <w:szCs w:val="28"/>
        </w:rPr>
        <w:t xml:space="preserve">не проводились в связи с мораторием, установленным </w:t>
      </w:r>
      <w:r w:rsidRPr="00C97BB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 марта 2022 года № 336 </w:t>
      </w:r>
      <w:r w:rsidR="00EC24D4">
        <w:rPr>
          <w:rFonts w:ascii="Times New Roman" w:hAnsi="Times New Roman" w:cs="Times New Roman"/>
          <w:sz w:val="28"/>
          <w:szCs w:val="28"/>
        </w:rPr>
        <w:t>«</w:t>
      </w:r>
      <w:r w:rsidRPr="00C97BBB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EC24D4">
        <w:rPr>
          <w:rFonts w:ascii="Times New Roman" w:hAnsi="Times New Roman" w:cs="Times New Roman"/>
          <w:sz w:val="28"/>
          <w:szCs w:val="28"/>
        </w:rPr>
        <w:t>»</w:t>
      </w:r>
      <w:r w:rsidRPr="00C97BBB">
        <w:rPr>
          <w:rFonts w:ascii="Times New Roman" w:hAnsi="Times New Roman" w:cs="Times New Roman"/>
          <w:sz w:val="28"/>
          <w:szCs w:val="28"/>
        </w:rPr>
        <w:t xml:space="preserve">, и в связи с отсутствием оснований для проведения контрольных мероприятий. </w:t>
      </w:r>
      <w:proofErr w:type="gramEnd"/>
    </w:p>
    <w:p w:rsidR="00AE4C7C" w:rsidRDefault="00AE4C7C" w:rsidP="00DF74D7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Pr="00C97BBB">
        <w:rPr>
          <w:rFonts w:ascii="Times New Roman" w:hAnsi="Times New Roman" w:cs="Times New Roman"/>
          <w:sz w:val="28"/>
          <w:szCs w:val="28"/>
        </w:rPr>
        <w:t>проводились 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0F18AF">
        <w:rPr>
          <w:rFonts w:ascii="Times New Roman" w:hAnsi="Times New Roman" w:cs="Times New Roman"/>
          <w:spacing w:val="-4"/>
          <w:sz w:val="28"/>
          <w:szCs w:val="28"/>
        </w:rPr>
        <w:t xml:space="preserve">в сфере благоустройства в </w:t>
      </w:r>
      <w:proofErr w:type="spellStart"/>
      <w:r w:rsidR="000F18AF">
        <w:rPr>
          <w:rFonts w:ascii="Times New Roman" w:hAnsi="Times New Roman" w:cs="Times New Roman"/>
          <w:spacing w:val="-4"/>
          <w:sz w:val="28"/>
          <w:szCs w:val="28"/>
        </w:rPr>
        <w:t>Нижнеосиновскои</w:t>
      </w:r>
      <w:proofErr w:type="spellEnd"/>
      <w:r w:rsidR="000F18AF">
        <w:rPr>
          <w:rFonts w:ascii="Times New Roman" w:hAnsi="Times New Roman" w:cs="Times New Roman"/>
          <w:spacing w:val="-4"/>
          <w:sz w:val="28"/>
          <w:szCs w:val="28"/>
        </w:rPr>
        <w:t xml:space="preserve"> сельском поселении </w:t>
      </w:r>
      <w:proofErr w:type="spellStart"/>
      <w:r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</w:t>
      </w:r>
      <w:proofErr w:type="spellEnd"/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Волгоградской области на 2022 год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Pr="00C97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остановлением администрации </w:t>
      </w:r>
      <w:proofErr w:type="spellStart"/>
      <w:r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</w:t>
      </w:r>
      <w:proofErr w:type="spellEnd"/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Волгоградской области от 29.11.2021 № 1018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1BB" w:rsidRPr="00F41326" w:rsidRDefault="007421BB" w:rsidP="00DF74D7">
      <w:pPr>
        <w:pStyle w:val="a7"/>
        <w:numPr>
          <w:ilvl w:val="0"/>
          <w:numId w:val="16"/>
        </w:numPr>
        <w:tabs>
          <w:tab w:val="left" w:pos="1134"/>
        </w:tabs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связи с тем, что контрольные мероприятия в 202</w:t>
      </w:r>
      <w:r w:rsidR="003A571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году</w:t>
      </w:r>
      <w:r w:rsidR="00507F2A"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в рамках Федерального закона от 31.07.2020 № 248-ФЗ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7421BB" w:rsidRPr="00F41326" w:rsidRDefault="007421BB" w:rsidP="00DF74D7">
      <w:pPr>
        <w:pStyle w:val="a7"/>
        <w:numPr>
          <w:ilvl w:val="0"/>
          <w:numId w:val="16"/>
        </w:numPr>
        <w:tabs>
          <w:tab w:val="left" w:pos="1134"/>
        </w:tabs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целях профилактики нарушений обязательных требований, требований, соблюдение которых проверяется в ходе осуществления муниципал</w:t>
      </w:r>
      <w:r w:rsidR="000F18AF">
        <w:rPr>
          <w:rFonts w:ascii="Times New Roman" w:hAnsi="Times New Roman" w:cs="Times New Roman"/>
          <w:spacing w:val="-4"/>
          <w:sz w:val="28"/>
          <w:szCs w:val="28"/>
        </w:rPr>
        <w:t>ьного контроля в сфере благоустройства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>, в 202</w:t>
      </w:r>
      <w:r w:rsidR="00590DFD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году проведена следующая работа:</w:t>
      </w:r>
    </w:p>
    <w:p w:rsidR="007421BB" w:rsidRPr="00F41326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сайте администрации </w:t>
      </w:r>
      <w:r w:rsidR="000F18AF">
        <w:rPr>
          <w:rFonts w:ascii="Times New Roman" w:hAnsi="Times New Roman" w:cs="Times New Roman"/>
          <w:spacing w:val="-4"/>
          <w:sz w:val="28"/>
          <w:szCs w:val="28"/>
        </w:rPr>
        <w:t xml:space="preserve">Нижнеосиновского сельского поселения </w:t>
      </w:r>
      <w:proofErr w:type="spellStart"/>
      <w:r w:rsidR="00152AA4"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</w:t>
      </w:r>
      <w:proofErr w:type="spellEnd"/>
      <w:r w:rsidR="00152AA4"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>размещен перечень правовых актов, содержащих обязательные требования;</w:t>
      </w:r>
    </w:p>
    <w:p w:rsidR="007421BB" w:rsidRPr="00F41326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7421BB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9D21E6" w:rsidRPr="00F41326" w:rsidRDefault="009D21E6" w:rsidP="00DF74D7">
      <w:pPr>
        <w:pStyle w:val="a7"/>
        <w:tabs>
          <w:tab w:val="left" w:pos="1134"/>
        </w:tabs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2146D3" w:rsidRPr="00EF6957" w:rsidRDefault="002146D3" w:rsidP="00DF74D7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F6957">
        <w:rPr>
          <w:rFonts w:ascii="Times New Roman" w:eastAsia="Calibri" w:hAnsi="Times New Roman" w:cs="Times New Roman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2146D3" w:rsidRPr="00F41326" w:rsidRDefault="002146D3" w:rsidP="00DF74D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В силу части 1 статьи 5 Федерального закона от 31.07.2020 </w:t>
      </w:r>
      <w:r w:rsidRPr="00F41326">
        <w:rPr>
          <w:rFonts w:ascii="Times New Roman" w:eastAsia="Calibri" w:hAnsi="Times New Roman" w:cs="Times New Roman"/>
          <w:sz w:val="28"/>
          <w:szCs w:val="28"/>
        </w:rPr>
        <w:br/>
        <w:t xml:space="preserve">№ 247-ФЗ «Об обязательных требованиях в Российской Федерации» </w:t>
      </w:r>
      <w:r w:rsidRPr="00F413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охраняемые законом ценности </w:t>
      </w:r>
      <w:r w:rsidRPr="00F4132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2146D3" w:rsidRPr="00F41326" w:rsidRDefault="002146D3" w:rsidP="00DF74D7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Должностными лицами Контрольного органа в течение 202</w:t>
      </w:r>
      <w:r w:rsidR="007E2C2B">
        <w:rPr>
          <w:rFonts w:ascii="Times New Roman" w:eastAsia="Calibri" w:hAnsi="Times New Roman" w:cs="Times New Roman"/>
          <w:sz w:val="28"/>
          <w:szCs w:val="28"/>
        </w:rPr>
        <w:t>2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2146D3" w:rsidRPr="00F41326" w:rsidRDefault="002146D3" w:rsidP="00DF74D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EF6957" w:rsidRDefault="002146D3" w:rsidP="00DF74D7">
      <w:pPr>
        <w:pStyle w:val="a7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F6957">
        <w:rPr>
          <w:rFonts w:ascii="Times New Roman" w:eastAsia="Calibri" w:hAnsi="Times New Roman" w:cs="Times New Roman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в настоящее время нормативно-правовая база, регулирующая осуществление муниципального контроля </w:t>
      </w:r>
      <w:r w:rsidR="000F18AF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Pr="00F41326">
        <w:rPr>
          <w:rFonts w:ascii="Times New Roman" w:eastAsia="Calibri" w:hAnsi="Times New Roman" w:cs="Times New Roman"/>
          <w:sz w:val="28"/>
          <w:szCs w:val="28"/>
        </w:rPr>
        <w:t>, находится в стадии активного формирования, не сложилась практика е</w:t>
      </w:r>
      <w:r w:rsidR="00EF6957">
        <w:rPr>
          <w:rFonts w:ascii="Times New Roman" w:eastAsia="Calibri" w:hAnsi="Times New Roman" w:cs="Times New Roman"/>
          <w:sz w:val="28"/>
          <w:szCs w:val="28"/>
        </w:rPr>
        <w:t>ё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применения,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возможным.</w:t>
      </w:r>
    </w:p>
    <w:p w:rsidR="002146D3" w:rsidRPr="00F41326" w:rsidRDefault="002146D3" w:rsidP="00DF74D7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6D3" w:rsidRPr="00EF6957" w:rsidRDefault="002146D3" w:rsidP="00DF74D7">
      <w:pPr>
        <w:pStyle w:val="a7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Default="002146D3" w:rsidP="00DF74D7">
      <w:pPr>
        <w:pStyle w:val="a7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EF6957" w:rsidRPr="00F41326" w:rsidRDefault="00EF6957" w:rsidP="00DF74D7">
      <w:pPr>
        <w:pStyle w:val="a7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F6957">
        <w:rPr>
          <w:rFonts w:ascii="Times New Roman" w:eastAsia="Calibri" w:hAnsi="Times New Roman" w:cs="Times New Roman"/>
          <w:sz w:val="28"/>
          <w:szCs w:val="28"/>
        </w:rPr>
        <w:t>Частью 9 статьи 1 Закона установлено, что вид муниципального контроля подлежит осуществлению при наличии в границах муниципального образования объектов соответствующего вида контроля. Но Порядок реализации данного механизма с учетом особенности конкретного муниципалитета, не приводится, т.к. в муниципальных образованиях при наличии объектов соответствующего вида контроля отсутствуют контролируемые органы, в связи с тем, что объекты контроля находятся в ведении органов местного самоуправления (КНО).  Необходимо принятие соответствующих нормативно-правовых актов, с учетом особенностей конкретных муниципалитетов.</w:t>
      </w:r>
    </w:p>
    <w:p w:rsidR="002146D3" w:rsidRPr="00F41326" w:rsidRDefault="002146D3" w:rsidP="00DF74D7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46D3" w:rsidRPr="00F41326" w:rsidRDefault="002146D3" w:rsidP="00DF74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421BB" w:rsidRPr="00F41326" w:rsidRDefault="007421BB" w:rsidP="00DF74D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A33411" w:rsidRPr="00F41326" w:rsidRDefault="00A33411" w:rsidP="00DF74D7">
      <w:pPr>
        <w:pStyle w:val="a7"/>
        <w:tabs>
          <w:tab w:val="left" w:pos="42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A33411" w:rsidRPr="00F41326" w:rsidSect="00A9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4B" w:rsidRDefault="00F30E4B" w:rsidP="00CE72FD">
      <w:pPr>
        <w:spacing w:after="0" w:line="240" w:lineRule="auto"/>
      </w:pPr>
      <w:r>
        <w:separator/>
      </w:r>
    </w:p>
  </w:endnote>
  <w:endnote w:type="continuationSeparator" w:id="0">
    <w:p w:rsidR="00F30E4B" w:rsidRDefault="00F30E4B" w:rsidP="00CE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4B" w:rsidRDefault="00F30E4B" w:rsidP="00CE72FD">
      <w:pPr>
        <w:spacing w:after="0" w:line="240" w:lineRule="auto"/>
      </w:pPr>
      <w:r>
        <w:separator/>
      </w:r>
    </w:p>
  </w:footnote>
  <w:footnote w:type="continuationSeparator" w:id="0">
    <w:p w:rsidR="00F30E4B" w:rsidRDefault="00F30E4B" w:rsidP="00CE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E0AA8"/>
    <w:multiLevelType w:val="hybridMultilevel"/>
    <w:tmpl w:val="08CCBFF8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23D83"/>
    <w:multiLevelType w:val="hybridMultilevel"/>
    <w:tmpl w:val="0382F1FA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>
    <w:nsid w:val="276F0614"/>
    <w:multiLevelType w:val="multilevel"/>
    <w:tmpl w:val="9A0C4F3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1937DD"/>
    <w:multiLevelType w:val="hybridMultilevel"/>
    <w:tmpl w:val="261679EE"/>
    <w:lvl w:ilvl="0" w:tplc="49B413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53D4F"/>
    <w:multiLevelType w:val="hybridMultilevel"/>
    <w:tmpl w:val="5E28AC8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D83640"/>
    <w:multiLevelType w:val="hybridMultilevel"/>
    <w:tmpl w:val="DF846F5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4E0C83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37D3B"/>
    <w:multiLevelType w:val="multilevel"/>
    <w:tmpl w:val="5E8EF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291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E11260"/>
    <w:multiLevelType w:val="hybridMultilevel"/>
    <w:tmpl w:val="FEEAF77E"/>
    <w:lvl w:ilvl="0" w:tplc="258CF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7401A0"/>
    <w:multiLevelType w:val="multilevel"/>
    <w:tmpl w:val="F17A7AC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>
    <w:nsid w:val="67A85B57"/>
    <w:multiLevelType w:val="multilevel"/>
    <w:tmpl w:val="BFE2E1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811570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D"/>
    <w:rsid w:val="0000696C"/>
    <w:rsid w:val="000335EF"/>
    <w:rsid w:val="00066FDD"/>
    <w:rsid w:val="000F18AF"/>
    <w:rsid w:val="0014443D"/>
    <w:rsid w:val="00152AA4"/>
    <w:rsid w:val="00191E77"/>
    <w:rsid w:val="001C51D2"/>
    <w:rsid w:val="001E2002"/>
    <w:rsid w:val="002146D3"/>
    <w:rsid w:val="00230E09"/>
    <w:rsid w:val="002349B0"/>
    <w:rsid w:val="00267F84"/>
    <w:rsid w:val="00292DBE"/>
    <w:rsid w:val="002A5786"/>
    <w:rsid w:val="002B03D2"/>
    <w:rsid w:val="002B0A71"/>
    <w:rsid w:val="00321836"/>
    <w:rsid w:val="003479E9"/>
    <w:rsid w:val="003715F7"/>
    <w:rsid w:val="003A5710"/>
    <w:rsid w:val="0040256B"/>
    <w:rsid w:val="0047371F"/>
    <w:rsid w:val="00475472"/>
    <w:rsid w:val="004E1933"/>
    <w:rsid w:val="00507F2A"/>
    <w:rsid w:val="00525100"/>
    <w:rsid w:val="00533813"/>
    <w:rsid w:val="00590DFD"/>
    <w:rsid w:val="005A10CE"/>
    <w:rsid w:val="005E3BCB"/>
    <w:rsid w:val="00603F16"/>
    <w:rsid w:val="00630CF9"/>
    <w:rsid w:val="0063262E"/>
    <w:rsid w:val="006406B6"/>
    <w:rsid w:val="00650EE7"/>
    <w:rsid w:val="00674D13"/>
    <w:rsid w:val="00697695"/>
    <w:rsid w:val="006B081F"/>
    <w:rsid w:val="006C23F7"/>
    <w:rsid w:val="0071690E"/>
    <w:rsid w:val="007214A3"/>
    <w:rsid w:val="007421BB"/>
    <w:rsid w:val="00770AC0"/>
    <w:rsid w:val="00780250"/>
    <w:rsid w:val="007E2C2B"/>
    <w:rsid w:val="007F2E42"/>
    <w:rsid w:val="00820D28"/>
    <w:rsid w:val="0086118E"/>
    <w:rsid w:val="008B7AD7"/>
    <w:rsid w:val="008C0536"/>
    <w:rsid w:val="00907CD3"/>
    <w:rsid w:val="00931D8D"/>
    <w:rsid w:val="009423B6"/>
    <w:rsid w:val="009D21E6"/>
    <w:rsid w:val="009D7951"/>
    <w:rsid w:val="00A026E7"/>
    <w:rsid w:val="00A0511D"/>
    <w:rsid w:val="00A33411"/>
    <w:rsid w:val="00A61206"/>
    <w:rsid w:val="00A9267D"/>
    <w:rsid w:val="00A95517"/>
    <w:rsid w:val="00AA5025"/>
    <w:rsid w:val="00AA608F"/>
    <w:rsid w:val="00AD7B93"/>
    <w:rsid w:val="00AE4C7C"/>
    <w:rsid w:val="00AF6ADF"/>
    <w:rsid w:val="00B22247"/>
    <w:rsid w:val="00BB6ACA"/>
    <w:rsid w:val="00C465DE"/>
    <w:rsid w:val="00C66852"/>
    <w:rsid w:val="00C949FA"/>
    <w:rsid w:val="00C97BBB"/>
    <w:rsid w:val="00CC44A7"/>
    <w:rsid w:val="00CE5292"/>
    <w:rsid w:val="00CE72FD"/>
    <w:rsid w:val="00CF28A9"/>
    <w:rsid w:val="00D06036"/>
    <w:rsid w:val="00D6722B"/>
    <w:rsid w:val="00D8158A"/>
    <w:rsid w:val="00D945A6"/>
    <w:rsid w:val="00DB47D7"/>
    <w:rsid w:val="00DB6E0C"/>
    <w:rsid w:val="00DE6267"/>
    <w:rsid w:val="00DF2BAE"/>
    <w:rsid w:val="00DF74D7"/>
    <w:rsid w:val="00E240C4"/>
    <w:rsid w:val="00E33779"/>
    <w:rsid w:val="00E91037"/>
    <w:rsid w:val="00E975C8"/>
    <w:rsid w:val="00EC24D4"/>
    <w:rsid w:val="00EF6957"/>
    <w:rsid w:val="00F11C57"/>
    <w:rsid w:val="00F30E4B"/>
    <w:rsid w:val="00F3288D"/>
    <w:rsid w:val="00F41326"/>
    <w:rsid w:val="00F451F8"/>
    <w:rsid w:val="00F57306"/>
    <w:rsid w:val="00F84453"/>
    <w:rsid w:val="00FB58A4"/>
    <w:rsid w:val="00F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D"/>
  </w:style>
  <w:style w:type="paragraph" w:styleId="4">
    <w:name w:val="heading 4"/>
    <w:basedOn w:val="a"/>
    <w:link w:val="40"/>
    <w:uiPriority w:val="9"/>
    <w:qFormat/>
    <w:rsid w:val="00716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FD"/>
  </w:style>
  <w:style w:type="paragraph" w:styleId="a5">
    <w:name w:val="footer"/>
    <w:basedOn w:val="a"/>
    <w:link w:val="a6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2FD"/>
  </w:style>
  <w:style w:type="paragraph" w:styleId="a7">
    <w:name w:val="List Paragraph"/>
    <w:basedOn w:val="a"/>
    <w:link w:val="a8"/>
    <w:qFormat/>
    <w:rsid w:val="00CE72FD"/>
    <w:pPr>
      <w:ind w:left="720"/>
      <w:contextualSpacing/>
    </w:pPr>
  </w:style>
  <w:style w:type="character" w:customStyle="1" w:styleId="WW8Num1z0">
    <w:name w:val="WW8Num1z0"/>
    <w:rsid w:val="00CE72FD"/>
  </w:style>
  <w:style w:type="character" w:customStyle="1" w:styleId="ListLabel4">
    <w:name w:val="ListLabel 4"/>
    <w:rsid w:val="006B081F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6B08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66F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6F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locked/>
    <w:rsid w:val="002349B0"/>
  </w:style>
  <w:style w:type="paragraph" w:styleId="HTML">
    <w:name w:val="HTML Preformatted"/>
    <w:basedOn w:val="a"/>
    <w:link w:val="HTML0"/>
    <w:uiPriority w:val="99"/>
    <w:qFormat/>
    <w:rsid w:val="00FE2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E2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6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1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6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D"/>
  </w:style>
  <w:style w:type="paragraph" w:styleId="4">
    <w:name w:val="heading 4"/>
    <w:basedOn w:val="a"/>
    <w:link w:val="40"/>
    <w:uiPriority w:val="9"/>
    <w:qFormat/>
    <w:rsid w:val="00716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FD"/>
  </w:style>
  <w:style w:type="paragraph" w:styleId="a5">
    <w:name w:val="footer"/>
    <w:basedOn w:val="a"/>
    <w:link w:val="a6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2FD"/>
  </w:style>
  <w:style w:type="paragraph" w:styleId="a7">
    <w:name w:val="List Paragraph"/>
    <w:basedOn w:val="a"/>
    <w:link w:val="a8"/>
    <w:qFormat/>
    <w:rsid w:val="00CE72FD"/>
    <w:pPr>
      <w:ind w:left="720"/>
      <w:contextualSpacing/>
    </w:pPr>
  </w:style>
  <w:style w:type="character" w:customStyle="1" w:styleId="WW8Num1z0">
    <w:name w:val="WW8Num1z0"/>
    <w:rsid w:val="00CE72FD"/>
  </w:style>
  <w:style w:type="character" w:customStyle="1" w:styleId="ListLabel4">
    <w:name w:val="ListLabel 4"/>
    <w:rsid w:val="006B081F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6B08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66F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6F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locked/>
    <w:rsid w:val="002349B0"/>
  </w:style>
  <w:style w:type="paragraph" w:styleId="HTML">
    <w:name w:val="HTML Preformatted"/>
    <w:basedOn w:val="a"/>
    <w:link w:val="HTML0"/>
    <w:uiPriority w:val="99"/>
    <w:qFormat/>
    <w:rsid w:val="00FE2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E2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6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1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801C-7D14-46BF-AD94-77319EF1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С.А. Павлюченко</dc:creator>
  <cp:lastModifiedBy>Windows User</cp:lastModifiedBy>
  <cp:revision>2</cp:revision>
  <cp:lastPrinted>2023-01-11T10:04:00Z</cp:lastPrinted>
  <dcterms:created xsi:type="dcterms:W3CDTF">2023-01-13T08:52:00Z</dcterms:created>
  <dcterms:modified xsi:type="dcterms:W3CDTF">2023-01-13T08:52:00Z</dcterms:modified>
</cp:coreProperties>
</file>